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Reciprocity Cross State Waiver Status and Licensing Info (as of 8/25/21)</w:t>
      </w:r>
    </w:p>
    <w:p>
      <w:pPr>
        <w:pStyle w:val="Body"/>
      </w:pPr>
    </w:p>
    <w:tbl>
      <w:tblPr>
        <w:tblW w:w="143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25"/>
        <w:gridCol w:w="990"/>
        <w:gridCol w:w="7290"/>
        <w:gridCol w:w="2340"/>
        <w:gridCol w:w="1080"/>
        <w:gridCol w:w="1079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State and Status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License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Out of State Licensure Link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Ease, additional steps and Timeframe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Fees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</w:t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CT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https://portal.ct.gov/DPH/Practitioner-Licensing--Investigations/Psychology/Psychologist-Licensure-Based-on-a-Certificate-of-Professional-Qualification-Issued-by-the-Associatio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$565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Out of state waivers in effect until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2023</w:t>
            </w:r>
            <w:r>
              <w:rPr>
                <w:shd w:val="nil" w:color="auto" w:fill="auto"/>
                <w:rtl w:val="0"/>
                <w:lang w:val="en-US"/>
              </w:rPr>
              <w:t xml:space="preserve"> (6/30/23)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https://portal.ct.gov/DPH/Practitioner-Licensing--Investigations/MFT/Marital-and-Family-Therapist-Licensure-Requirements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$315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https://portal.ct.gov/DPH/Practitioner-Licensing--Investigations/Professional-Counselor/Professional-Counselor-Licensing-Requirements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$315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https://portal.ct.gov/DPH/Practitioner-Licensing--Investigations/Socialworker/LCSW-Licensing-Requirements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$315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DC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"https://dchealth.dc.gov/node/160242"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https://dchealth.dc.gov/node/160242</w:t>
            </w:r>
            <w:r>
              <w:rPr/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https://dchealth.dc.gov/sites/default/files/dc/sites/doh/publication/attachments/Psychology%20Checklist_08-06-2019.pdf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3 character refs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Supervision form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$322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PSYPACT state</w:t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SOE ends 10/8/21,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waivers are extended until 12/7/21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https://dchealth.dc.gov/sites/default/files/dc/sites/doh/service_content/attachments/MFT%20check%20list%202018%20update.pdf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Supervision forms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$262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https://dchealth.dc.gov/sites/default/files/dc/sites/doh/publication/attachments/LPC%20-%20Check%20List_2.pdf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Supervision forms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3500 supervised hours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Course Completion Form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https://dchealth.dc.gov/sites/default/files/dc/sites/doh/publication/attachments/FINAL%20Social_Work_Application_Check_List_by_Endorsement_01-04-2021%20%281%29.pdf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3 character refs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Work experience form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IA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"https://idph.iowa.gov/Licensure/Iowa-Board-of-Psychology/Licensure"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https://idph.iowa.gov/Licensure/Iowa-Board-of-Psychology/Licensure</w:t>
            </w:r>
            <w:r>
              <w:rPr/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https://www.legis.iowa.gov/docs/ACO/chapter/645.240.pdf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Apply for exemption to licensure in IA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$120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Waivers continue to be in effect with extended SOE (currently 9/19 but likely will be extended)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"https://idph.iowa.gov/licensure/iowa-board-of-behavioral-science/licensure"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https://idph.iowa.gov/licensure/iowa-board-of-behavioral-science/licensure</w:t>
            </w:r>
            <w:r>
              <w:rPr/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https://www.legis.iowa.gov/docs/iac/rule/07-14-2021.645.31.8.pdf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Easy-Moderate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Supervision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$120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"https://idph.iowa.gov/licensure/iowa-board-of-behavioral-science/licensure"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https://idph.iowa.gov/licensure/iowa-board-of-behavioral-science/licensure</w:t>
            </w:r>
            <w:r>
              <w:rPr/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https://www.legis.iowa.gov/docs/iac/rule/07-14-2021.645.31.8.pdf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Easy-Moderate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Supervision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$120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https://www.legis.iowa.gov/docs/ACO/chapter/645.280.pdf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$120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MA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https://www.mass.gov/doc/py-application-checklist-and-forms-updated-5621/download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Academic Program Form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3 References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Board Approved Training in Domestic Assault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$150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SOE ended, remains valid through 9/15/21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https://www.mass.gov/doc/licensed-marriage-and-family-therapist-application-checklist-updated-5621/download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$117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https://www.mass.gov/doc/lmhc-application-guide-updated-41321/download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$117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https://www.aswb.org/massachusetts/reciprocity-application-instructions/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3 references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$241-267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MD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https://mdbnc.health.maryland.gov/psychNewApplicant/default.aspx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Moderate-Hard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Can apply for limited license for specified period of time, or apply for full licensure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$300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PSYPACT state</w:t>
            </w:r>
          </w:p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SOE ended 7/1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 continue to see clients for 45 days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https://health.maryland.gov/bopc/pdfs/application_LCMFT.pdf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Take MD Law Assessmet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$250 +$150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https://health.maryland.gov/bopc/pdfs/Out%20of%20state%20app%20lcpc.pdf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Take MD Law Assessmet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$250 +$150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https://health.maryland.gov/bswe/Pages/Online-Application.aspx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Supervision verification form (if &lt;5 years)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Supervisor agreement form (if &lt;5 years)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summary sheet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$100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"https://www.maine.gov/pfr/professionallicensing/sites/maine.gov.pfr.professionallicensing/files/inline-files/PSY_ByNR_or_CPQ.pdf"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https://www.maine.gov/pfr/professionallicensing/sites/maine.gov.pfr.professionallicensing/files/inline-files/PSY_ByNR_or_CPQ.pdf</w:t>
            </w:r>
            <w:r>
              <w:rPr/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By National Register or Certificate of Professional qualification in Psychology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Jurisprudence Exam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$271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PSYPACT starting 10/18/21</w:t>
            </w:r>
          </w:p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SOE ended 6/30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 continue to see for 60 days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https://www.maine.gov/pfr/professionallicensing/professions/board-of-counseling-professionals-licensure/licensing/professional-counselor-clinical-professional-counselor-marriage-family-counselor-pastoral-counselor-registered-counselor#3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 (&gt; 5 yrs)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Moderate (&lt;5 yrs)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Supervisor affidavit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$200 + $25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https://www.maine.gov/pfr/professionallicensing/sites/maine.gov.pfr.professionallicensing/files/inline-files/couappendorsement_2.pdf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 (&gt; 5 yrs)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Moderate (&lt;5 yrs)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Supervisor affidavit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$200 + $25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https://www.maine.gov/pfr/professionallicensing/professions/state-board-social-worker-licensure/licensing/licensed-social-worker-licensed-master-social-worker-licensed-clinical-social-worker#lc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Consultation Form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$70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MI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https://www.michigan.gov/documents/lara/Psychologist_Licensing_Guide_2020_699847_7.pdf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Moderate-Hard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Licensure by Endorsement only if licensed for 10+ years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$264.95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Waivers no longer in effect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https://www.michigan.gov/documents/lara/Marriage_and_Family_Therapist_Licensing_Guide_2020_699826_7.pdf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 (if licensed prior to 1999)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Moderate-Hard (if after 1999)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Exam and full application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$151.30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https://www.michigan.gov/documents/lara/Counseling_Licensing_Guide_192018_610705_7.pdf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 (&gt;5 years)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Moderate-Hard (&lt; 5years)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Full application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$124.30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https://www.michigan.gov/documents/lara/Social_Work_517676_7.pdf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$43.20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MN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https://mn.gov/boards/psychology/applicants/forms/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At least 5 years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Pass state exam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$500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PSYPACT state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Waivers ended 5/31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 apply for temporary license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https://mn.gov/boards/assets/Reciprocity%20Application%20-%20May%202021%20-%20CURRENT_tcm21-400559.pdf#False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$253.25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https://mn.gov/boards/assets/LPC_LPCC_Reciprocity_Application_9.19.2019_tcm21-408971.pdf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$433.25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https://mn.gov/boards/social-work/applicants/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$133.25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https://dhhs.ne.gov/licensure/Documents/psychapp.pdf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NE Jurisprudence Exam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$183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PSYPACT</w:t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SOE ended 6/30, grace period ends 7/31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https://dhhs.ne.gov/licensure/Documents/MHPreciprocityApp.pdf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NE Jurisprudence Exam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$155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https://dhhs.ne.gov/licensure/Documents/MHPreciprocityApp.pdf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NE Jurisprudence Exam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$155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https://dhhs.ne.gov/licensure/Documents/MHPreciprocityApp.pdf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NE Jurisprudence Exam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$155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NJ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https://www.njconsumeraffairs.gov/psy/Pages/applications.aspx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Moderate-Difficult (no reciprocity)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Jurisprudence Exam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 require receiving supervision in NJ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$525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PSYPACT Pending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SOE ended but out of state licenses are valid until 9/30/21. Must transfer patients by 10/1/21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https://www.njconsumeraffairs.gov/mft/Pages/FAQ.aspx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https://www.njconsumeraffairs.gov/pc/Pages/applications.aspx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23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https://www.njconsumeraffairs.gov/sw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Easy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NY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http://www.op.nysed.gov/prof/psych/psychlic.htm#state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Full application packet</w:t>
            </w:r>
            <w:r>
              <w:rPr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$294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SOE ended 6/25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Temporary licenses extended until 9/21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Must make good faith efforts to transfer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http://www.op.nysed.gov/prof/mhp/mftforms.htm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At least 5 years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Certification of Experience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$371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http://www.op.nysed.gov/prof/mhp/mhcforms.htm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At least 5 years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Certification of Experience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$371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http://www.op.nysed.gov/prof/sw/lcsw.htm#sta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At least 10 years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Supervision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Experience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$294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RI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Psych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https://health.ri.gov/applications/Psychologist.pdf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Easy-Moderate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supervision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Experience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$230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SOE extended until 9/18/21 maybe be extended further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LMFT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https://health.ri.gov/applications/MarriageAndFamilyTherapist.pdf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Easy-Moderate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supervision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Experience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$130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LPCC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https://health.ri.gov/applications/MentalHealthCounselor.pdf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Easy-Moderate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supervision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Experience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$70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Social Work</w:t>
            </w:r>
          </w:p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https://health.ri.gov/applications/SocialWorker.pdf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Easy-Moderate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supervision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Verification of Experience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$70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5840" w:h="12240" w:orient="landscape"/>
      <w:pgMar w:top="720" w:right="806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